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MULTA DE TRÁFICO POR CONTROL RADAR</w:t>
      </w:r>
    </w:p>
    <w:p/>
    <w:p/>
    <w:p>
      <w:r>
        <w:rPr>
          <w:b/>
          <w:sz w:val="20"/>
        </w:rPr>
        <w:t>A la atención del Ilmo./Ilma. Sr./Sra. Jefe de la Jefatura Provincial de Tráfico,</w:t>
      </w:r>
    </w:p>
    <w:p/>
    <w:p>
      <w:r>
        <w:rPr>
          <w:b w:val="0"/>
          <w:sz w:val="20"/>
        </w:rPr>
        <w:t>D./Dña. ________________________________________________________, con domicilio en ________________________________________________________, con DNI/NIE nº _______________________, en calidad de interesado/a en el procedimiento sancionador identificado con el número de expediente ____________________, presenta el siguiente recurso de reposición frente a la propuesta de sanción emitida por la presunta infracción de tráfico que se detalla a continuación:</w:t>
      </w:r>
    </w:p>
    <w:p/>
    <w:p>
      <w:r>
        <w:rPr>
          <w:b/>
          <w:sz w:val="20"/>
        </w:rPr>
        <w:t>DATOS DE LA INFRACCIÓN</w:t>
      </w:r>
    </w:p>
    <w:p>
      <w:r>
        <w:rPr>
          <w:b w:val="0"/>
          <w:sz w:val="20"/>
        </w:rPr>
        <w:t>Lugar del hecho: ______________________________________________________</w:t>
      </w:r>
    </w:p>
    <w:p>
      <w:r>
        <w:rPr>
          <w:b w:val="0"/>
          <w:sz w:val="20"/>
        </w:rPr>
        <w:t>Fecha y hora: _________________________________________________________</w:t>
      </w:r>
    </w:p>
    <w:p>
      <w:r>
        <w:rPr>
          <w:b w:val="0"/>
          <w:sz w:val="20"/>
        </w:rPr>
        <w:t>Tipo de infracción: Exceso de velocidad detectado por radar con dos fotografías como prueba.</w:t>
      </w:r>
    </w:p>
    <w:p>
      <w:r>
        <w:rPr>
          <w:b w:val="0"/>
          <w:sz w:val="20"/>
        </w:rPr>
        <w:t>Velocidad detectada: __________ km/h</w:t>
      </w:r>
    </w:p>
    <w:p>
      <w:r>
        <w:rPr>
          <w:b w:val="0"/>
          <w:sz w:val="20"/>
        </w:rPr>
        <w:t>Velocidad máxima permitida: __________ km/h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Primero.- Que se me notifica una propuesta de sanción por presunto exceso de velocidad, basada en la detección mediante radar con dos fotografías.</w:t>
      </w:r>
    </w:p>
    <w:p>
      <w:r>
        <w:rPr>
          <w:b w:val="0"/>
          <w:sz w:val="20"/>
        </w:rPr>
        <w:t>Segundo.- Que, tras analizar la documentación y las pruebas aportadas, entiendo que la resolución no es ajustada a derecho por las siguientes razones:</w:t>
      </w:r>
    </w:p>
    <w:p>
      <w:r>
        <w:rPr>
          <w:b w:val="0"/>
          <w:sz w:val="20"/>
        </w:rPr>
        <w:t>1. La calibración y homologación del radar no ha sido debidamente acreditada en el expediente.</w:t>
      </w:r>
    </w:p>
    <w:p>
      <w:r>
        <w:rPr>
          <w:b w:val="0"/>
          <w:sz w:val="20"/>
        </w:rPr>
        <w:t>2. La señalización del límite de velocidad en el lugar de los hechos es deficiente o inexistente.</w:t>
      </w:r>
    </w:p>
    <w:p>
      <w:r>
        <w:rPr>
          <w:b w:val="0"/>
          <w:sz w:val="20"/>
        </w:rPr>
        <w:t>3. La identidad del vehículo o del conductor no queda suficientemente acreditada en las fotografías presentadas.</w:t>
      </w:r>
    </w:p>
    <w:p>
      <w:r>
        <w:rPr>
          <w:b w:val="0"/>
          <w:sz w:val="20"/>
        </w:rPr>
        <w:t>4. Otros motivos de defensa o hechos relevantes que el interesado pueda alegar: 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I.- Competencia: Conforme a lo establecido en el artículo 53 de la Ley sobre Tráfico, Circulación de Vehículos a Motor y Seguridad Vial, es competente la Jefatura Provincial de Tráfico para la tramitación del presente recurso.</w:t>
      </w:r>
    </w:p>
    <w:p>
      <w:r>
        <w:rPr>
          <w:b w:val="0"/>
          <w:sz w:val="20"/>
        </w:rPr>
        <w:t>II.- Procedimiento: Según los artículos 101 y siguientes de la Ley 39/2015, del Procedimiento Administrativo Común de las Administraciones Públicas, procede la interposición de recurso de reposición contra la propuesta de sanción.</w:t>
      </w:r>
    </w:p>
    <w:p>
      <w:r>
        <w:rPr>
          <w:b w:val="0"/>
          <w:sz w:val="20"/>
        </w:rPr>
        <w:t>III.- Sobre la prueba: La carga de la prueba corresponde a la Administración según el artículo 73 de la Ley 39/2015, debiendo acreditar la corrección en la utilización del radar y la identidad del infractor.</w:t>
      </w:r>
    </w:p>
    <w:p>
      <w:r>
        <w:rPr>
          <w:b w:val="0"/>
          <w:sz w:val="20"/>
        </w:rPr>
        <w:t>IV.- Sobre la nulidad o anulabilidad: De no cumplirse los requisitos legales para la validez de la prueba o la correcta notificación, procede la nulidad de las actuaciones o la anulación de la sanción, según corresponda.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sirva admitirlo, y en su virtud, se estime el recurso de reposición interpuesto, anulando la propuesta de sanción por los motivos alegados.</w:t>
      </w:r>
    </w:p>
    <w:p/>
    <w:p>
      <w:r>
        <w:rPr>
          <w:b w:val="0"/>
          <w:sz w:val="20"/>
        </w:rPr>
        <w:t>En ____________________, a ____ de ________________ de ______</w:t>
      </w:r>
    </w:p>
    <w:p/>
    <w:p/>
    <w:p>
      <w:r>
        <w:rPr>
          <w:b/>
          <w:sz w:val="20"/>
        </w:rPr>
        <w:t>Firma:</w:t>
      </w:r>
    </w:p>
    <w:p>
      <w:r>
        <w:rPr>
          <w:b w:val="0"/>
          <w:sz w:val="20"/>
        </w:rPr>
        <w:t>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DNI/NIE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Domicilio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Teléfono / Email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https://lex-penal.com/modelo-recurso-multa-radar-dos-fotos/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multa-radar-dos-fotos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