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CASACIÓN CIVIL</w:t>
      </w:r>
    </w:p>
    <w:p/>
    <w:p/>
    <w:p>
      <w:pPr>
        <w:jc w:val="center"/>
      </w:pPr>
      <w:r>
        <w:rPr>
          <w:b/>
          <w:sz w:val="20"/>
        </w:rPr>
        <w:t>AL ILUSTRÍSIMO TRIBUNAL SUPREMO</w:t>
      </w:r>
    </w:p>
    <w:p/>
    <w:p>
      <w:r>
        <w:rPr>
          <w:b/>
          <w:sz w:val="20"/>
        </w:rPr>
        <w:t>D./Dña. ____________________________________, en calidad de parte recurrente, ante el Ilustrísimo Tribunal Supremo comparezco y, como mejor proceda en Derecho, DIGO:</w:t>
      </w:r>
    </w:p>
    <w:p/>
    <w:p>
      <w:r>
        <w:rPr>
          <w:b/>
          <w:sz w:val="20"/>
        </w:rPr>
        <w:t>PRIMERO. Exposición de los hechos</w:t>
      </w:r>
    </w:p>
    <w:p>
      <w:r>
        <w:rPr>
          <w:b w:val="0"/>
          <w:sz w:val="20"/>
        </w:rPr>
        <w:t>Que mediante Sentencia dictada por la Audiencia Provincial de _______________ en fecha _______________, que recayó en el rollo de apelación número ________, se resolvió el litigio que nos ocupa. Contra dicha resolución se interpone el presente recurso de casación conforme a lo establecido en el artículo 477 y siguientes de la Ley de Enjuiciamiento Civil.</w:t>
      </w:r>
    </w:p>
    <w:p/>
    <w:p>
      <w:r>
        <w:rPr>
          <w:b/>
          <w:sz w:val="20"/>
        </w:rPr>
        <w:t>SEGUNDO. Fundamentos de Derecho</w:t>
      </w:r>
    </w:p>
    <w:p>
      <w:r>
        <w:rPr>
          <w:b w:val="0"/>
          <w:sz w:val="20"/>
        </w:rPr>
        <w:t>1. Competencia y admisibilidad.</w:t>
        <w:br/>
        <w:t>Este recurso se interpone ante el Tribunal Supremo conforme a lo previsto en el artículo 477 y siguientes de la Ley de Enjuiciamiento Civil, siendo la resolución recurrida susceptible de casación en virtud de lo establecido en el artículo 469.1 de la misma ley.</w:t>
      </w:r>
    </w:p>
    <w:p/>
    <w:p>
      <w:r>
        <w:rPr>
          <w:b w:val="0"/>
          <w:sz w:val="20"/>
        </w:rPr>
        <w:t>2. Violación de normas sustantivas y procesales.</w:t>
        <w:br/>
        <w:t>Se invoca la infracción directa de preceptos legales aplicables al caso, consistente en ___________________________________________________________.</w:t>
      </w:r>
    </w:p>
    <w:p/>
    <w:p>
      <w:r>
        <w:rPr>
          <w:b w:val="0"/>
          <w:sz w:val="20"/>
        </w:rPr>
        <w:t>3. Error en la interpretación y aplicación del Derecho.</w:t>
        <w:br/>
        <w:t>Se denuncia que la sentencia recurrida ha incurrido en error en la interpretación y aplicación del Derecho, al haber interpretado incorrectamente ________________________________.</w:t>
      </w:r>
    </w:p>
    <w:p/>
    <w:p>
      <w:r>
        <w:rPr>
          <w:b/>
          <w:sz w:val="20"/>
        </w:rPr>
        <w:t>TERCERO. Petición</w:t>
      </w:r>
    </w:p>
    <w:p>
      <w:r>
        <w:rPr>
          <w:b w:val="0"/>
          <w:sz w:val="20"/>
        </w:rPr>
        <w:t>Por todo lo expuesto, SUPLICO al Ilustrísimo Tribunal Supremo que tenga por interpuesto en tiempo y forma recurso de casación contra la sentencia dictada por la Audiencia Provincial de _______________, y previos los trámites legales oportunos, dicte sentencia estimando el presente recurso, revocando la resolución recurrida y dictando pronunciamiento conforme a Derecho.</w:t>
      </w:r>
    </w:p>
    <w:p/>
    <w:p/>
    <w:p>
      <w:r>
        <w:rPr>
          <w:b w:val="0"/>
          <w:sz w:val="20"/>
        </w:rPr>
        <w:t>En ____________, a ______ de _______________ de 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RECURRENTE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https://lex-penal.com/modelo-de-recurso-de-casacion-civil/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recurso-de-casacion-civil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