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POR DAÑOS CAUSADOS POR ANIMALES</w:t>
      </w:r>
    </w:p>
    <w:p/>
    <w:p>
      <w:pPr>
        <w:jc w:val="center"/>
      </w:pPr>
      <w:r>
        <w:rPr>
          <w:b w:val="0"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D./Dña. : 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D./Dña. : 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fecha no determinada, en el lugar indicado, los animales propiedad o bajo la custodia del demandado causaron daños materiales al demandante, consistentes en: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Estos daños son consecuencia directa del incumplimiento de la obligación de custodia y vigilancia que la ley impone sobre los animales, conforme al artículo 1905 del Código Civil y legislación aplicable.</w:t>
      </w:r>
    </w:p>
    <w:p/>
    <w:p>
      <w:r>
        <w:rPr>
          <w:b w:val="0"/>
          <w:sz w:val="20"/>
        </w:rPr>
        <w:t>Segundo.- Que con anterioridad a esta demanda, se intentó resolver amistosamente la reclamación, sin que el demandado haya atendido a la reparación o indemnización de los daños reclamados.</w:t>
      </w:r>
    </w:p>
    <w:p/>
    <w:p/>
    <w:p>
      <w:r>
        <w:rPr>
          <w:b/>
          <w:sz w:val="20"/>
        </w:rPr>
        <w:t>FUNDAMENTOS DE DERECHO</w:t>
      </w:r>
    </w:p>
    <w:p>
      <w:r>
        <w:rPr>
          <w:b/>
          <w:sz w:val="20"/>
        </w:rPr>
        <w:t>I.- Competencia.</w:t>
      </w:r>
    </w:p>
    <w:p>
      <w:r>
        <w:rPr>
          <w:b w:val="0"/>
          <w:sz w:val="20"/>
        </w:rPr>
        <w:t>Es competente el Juzgado de Primera Instancia que por turno corresponda para conocer de la presente demanda, conforme a lo establecido en el artículo 50 y siguientes de la Ley de Enjuiciamiento Civil.</w:t>
      </w:r>
    </w:p>
    <w:p/>
    <w:p>
      <w:r>
        <w:rPr>
          <w:b/>
          <w:sz w:val="20"/>
        </w:rPr>
        <w:t>II.- Legitimación.</w:t>
      </w:r>
    </w:p>
    <w:p>
      <w:r>
        <w:rPr>
          <w:b w:val="0"/>
          <w:sz w:val="20"/>
        </w:rPr>
        <w:t>El demandante ostenta legitimación activa por ser titular de los bienes dañados, y el demandado, legitimación pasiva por ser propietario o responsable de los animales causantes del daño, conforme al artículo 1905 del Código Civil.</w:t>
      </w:r>
    </w:p>
    <w:p/>
    <w:p>
      <w:r>
        <w:rPr>
          <w:b/>
          <w:sz w:val="20"/>
        </w:rPr>
        <w:t>III.- Fondo del asunto.</w:t>
      </w:r>
    </w:p>
    <w:p>
      <w:r>
        <w:rPr>
          <w:b w:val="0"/>
          <w:sz w:val="20"/>
        </w:rPr>
        <w:t>Conforme al artículo 1905 del Código Civil, el propietario o guardián de un animal es responsable de los daños y perjuicios que el animal cause, aunque no haya habido culpa o negligencia de su parte, salvo que pruebe que el daño se produjo por fuerza mayor o culpa exclusiva de la víctima.</w:t>
      </w:r>
    </w:p>
    <w:p/>
    <w:p>
      <w:r>
        <w:rPr>
          <w:b w:val="0"/>
          <w:sz w:val="20"/>
        </w:rPr>
        <w:t>Por tanto, procede la condena al demandado a indemnizar al demandante por los daños materiales ocasionados, valorados en la cantidad que se detalla en el apartado de peticiones.</w:t>
      </w:r>
    </w:p>
    <w:p/>
    <w:p/>
    <w:p>
      <w:r>
        <w:rPr>
          <w:b/>
          <w:sz w:val="20"/>
        </w:rPr>
        <w:t>SUPLICO AL JUZGADO</w:t>
      </w:r>
    </w:p>
    <w:p>
      <w:r>
        <w:rPr>
          <w:b w:val="0"/>
          <w:sz w:val="20"/>
        </w:rPr>
        <w:t>Que, teniendo por presentado este escrito, con sus documentos y copias, se sirva admitirlo, y en su virtud:</w:t>
      </w:r>
    </w:p>
    <w:p>
      <w:r>
        <w:rPr>
          <w:b w:val="0"/>
          <w:sz w:val="20"/>
        </w:rPr>
        <w:t>1. Se dicte sentencia estimando la demanda interpuesta, condenando al demandado a indemnizar al demandante en la cantidad de _______________, más los intereses legales correspondientes desde la fecha del daño hasta su completo pago.</w:t>
      </w:r>
    </w:p>
    <w:p>
      <w:r>
        <w:rPr>
          <w:b w:val="0"/>
          <w:sz w:val="20"/>
        </w:rPr>
        <w:t>2. Se condene al demandado al pago de las costas procesales.</w:t>
      </w:r>
    </w:p>
    <w:p/>
    <w:p/>
    <w:p>
      <w:r>
        <w:rPr>
          <w:b w:val="0"/>
          <w:sz w:val="20"/>
        </w:rPr>
        <w:t>En ____________________________, a ___ de ______________ de ______.</w:t>
      </w:r>
    </w:p>
    <w:p/>
    <w:p/>
    <w:p>
      <w:r>
        <w:rPr>
          <w:b w:val="0"/>
          <w:sz w:val="20"/>
        </w:rPr>
        <w:t>Firma del Demandante: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https://lex-penal.com/modelo-de-demanda-por-danos-causados-por-animales/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manda-por-danos-causados-por-animales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