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REPRESENTACIÓN LEGAL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Representante Legal: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Representado: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Nº de Identificación Fiscal (NIF) : 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 w:val="0"/>
          <w:sz w:val="20"/>
        </w:rPr>
        <w:t>Declara el Representante Legal que posee la capacidad y poderes suficientes para actuar en nombre y representación del Representado,</w:t>
      </w:r>
    </w:p>
    <w:p>
      <w:r>
        <w:rPr>
          <w:b w:val="0"/>
          <w:sz w:val="20"/>
        </w:rPr>
        <w:t>así como para realizar todas las gestiones, actos y contratos que sean necesarios o convenientes para la defensa y promoción de sus intereses</w:t>
      </w:r>
    </w:p>
    <w:p>
      <w:r>
        <w:rPr>
          <w:b w:val="0"/>
          <w:sz w:val="20"/>
        </w:rPr>
        <w:t>en el ámbito jurídico, administrativo y/o empresarial, sin limitación alguna salvo las que legalmente se encuentren establecidas.</w:t>
      </w:r>
    </w:p>
    <w:p/>
    <w:p>
      <w:r>
        <w:rPr>
          <w:b/>
          <w:sz w:val="20"/>
        </w:rPr>
        <w:t>La presente representación incluye, pero no se limita a:</w:t>
      </w:r>
    </w:p>
    <w:p>
      <w:r>
        <w:rPr>
          <w:b w:val="0"/>
          <w:sz w:val="20"/>
        </w:rPr>
        <w:t>- Comparecer ante cualesquiera órganos o entidades públicas o privadas.</w:t>
      </w:r>
    </w:p>
    <w:p>
      <w:r>
        <w:rPr>
          <w:b w:val="0"/>
          <w:sz w:val="20"/>
        </w:rPr>
        <w:t>- Presentar documentos, escritos y solicitudes.</w:t>
      </w:r>
    </w:p>
    <w:p>
      <w:r>
        <w:rPr>
          <w:b w:val="0"/>
          <w:sz w:val="20"/>
        </w:rPr>
        <w:t>- Firmar contratos, convenios, acuerdos y cualesquiera actos jurídicos.</w:t>
      </w:r>
    </w:p>
    <w:p>
      <w:r>
        <w:rPr>
          <w:b w:val="0"/>
          <w:sz w:val="20"/>
        </w:rPr>
        <w:t>- Realizar trámites administrativos y judiciales.</w:t>
      </w:r>
    </w:p>
    <w:p>
      <w:r>
        <w:rPr>
          <w:b w:val="0"/>
          <w:sz w:val="20"/>
        </w:rPr>
        <w:t>- Designar apoderados o delegados y revocar dichas designaciones.</w:t>
      </w:r>
    </w:p>
    <w:p/>
    <w:p>
      <w:r>
        <w:rPr>
          <w:b/>
          <w:sz w:val="20"/>
        </w:rPr>
        <w:t>La representación otorgada tendrá vigencia desde la fecha de la firma de esta carta hasta que sea expresamente revocada por escrito.</w:t>
      </w:r>
    </w:p>
    <w:p/>
    <w:p>
      <w:r>
        <w:rPr>
          <w:b/>
          <w:sz w:val="20"/>
        </w:rPr>
        <w:t>El Representante se compromete a actuar siempre conforme a la normativa vigente, en interés exclusivo del Representado y con total confidencialidad.</w:t>
      </w:r>
    </w:p>
    <w:p/>
    <w:p>
      <w:r>
        <w:rPr>
          <w:b w:val="0"/>
          <w:sz w:val="20"/>
        </w:rPr>
        <w:t>Lugar de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https://lex-penal.com/carta-de-representacion-legal/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carta-de-representacion-leg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